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C8301F" w:sz="12" w:space="8"/>
        </w:pBdr>
        <w:spacing w:after="20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REQUEST FOR QUOTATION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16"/>
        <w:gridCol w:w="7344"/>
      </w:tblGrid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From: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[Company name]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[GSTIN, if in India]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Contact: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[Name, email, phone]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RFQ number: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[RFQ-YYYY-NNN]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 sent: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[date]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Reply by: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[time, time zone, date]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Reply to: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[email]. Please fill in the attached reply sheet.</w:t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WHAT WE NEED</w:t>
      </w:r>
    </w:p>
    <w:tbl>
      <w:tblPr>
        <w:tblW w:type="dxa" w:w="936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62"/>
        <w:gridCol w:w="3557"/>
        <w:gridCol w:w="1778"/>
        <w:gridCol w:w="936"/>
        <w:gridCol w:w="1030"/>
        <w:gridCol w:w="1498"/>
      </w:tblGrid>
      <w:tr>
        <w:trPr>
          <w:tblHeader/>
        </w:trPr>
        <w:tc>
          <w:tcPr>
            <w:tcW w:type="dxa" w:w="56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Line</w:t>
            </w:r>
          </w:p>
        </w:tc>
        <w:tc>
          <w:tcPr>
            <w:tcW w:type="dxa" w:w="35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 and specification</w:t>
            </w:r>
          </w:p>
        </w:tc>
        <w:tc>
          <w:tcPr>
            <w:tcW w:type="dxa" w:w="177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Brand</w:t>
            </w:r>
          </w:p>
        </w:tc>
        <w:tc>
          <w:tcPr>
            <w:tcW w:type="dxa" w:w="93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Quantity</w:t>
            </w:r>
          </w:p>
        </w:tc>
        <w:tc>
          <w:tcPr>
            <w:tcW w:type="dxa" w:w="103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</w:t>
            </w:r>
          </w:p>
        </w:tc>
        <w:tc>
          <w:tcPr>
            <w:tcW w:type="dxa" w:w="149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Needed by</w:t>
            </w:r>
          </w:p>
        </w:tc>
      </w:tr>
      <w:tr>
        <w:trPr>
          <w:trHeight w:val="400" w:hRule="atLeast"/>
        </w:trPr>
        <w:tc>
          <w:tcPr>
            <w:tcW w:type="dxa" w:w="56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5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7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9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6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5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7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9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6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5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7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9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6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5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7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9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6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557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7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9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sz w:val="17"/>
          <w:szCs w:val="17"/>
        </w:rPr>
        <w:t xml:space="preserve">(add lines as needed)</w:t>
      </w:r>
    </w:p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16"/>
        <w:gridCol w:w="7344"/>
      </w:tblGrid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 to: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[full address]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terms: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[Delivered to our site, freight included] or [Incoterm and named place]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Payment terms: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[for example, Net 30 from invoice]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Prices valid for: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at least [30] days from the reply date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Currency: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[currency]</w:t>
            </w:r>
          </w:p>
        </w:tc>
      </w:tr>
      <w:t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Attachments:</w:t>
            </w:r>
          </w:p>
        </w:tc>
        <w:tc>
          <w:tcPr>
            <w:tcW w:type="dxa" w:w="7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[drawings, spec sheets]</w:t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HOW TO QUOTE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Give a unit price for every line you can supply. Leave a line blank if you can't.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If you offer an alternative, put it in the "Offered item" column next to the line.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Show any charge outside the lines (freight, packing, setup) on its own row.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State your lead time, minimum order quantities and how long your price is valid.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HOW WE'LL COMPARE</w:t>
      </w:r>
    </w:p>
    <w:p>
      <w:pPr>
        <w:spacing w:after="0" w:before="0"/>
      </w:pPr>
      <w:r>
        <w:rPr>
          <w:rFonts w:ascii="Arial" w:cs="Arial" w:eastAsia="Arial" w:hAnsi="Arial"/>
          <w:sz w:val="19"/>
          <w:szCs w:val="19"/>
        </w:rPr>
        <w:t xml:space="preserve">We'll compare price line by line, lead time and terms. We may split the order between suppliers by line. Questions to [email] by [date].</w:t>
      </w:r>
    </w:p>
    <w:sectPr>
      <w:footerReference w:type="default" r:id="rId6"/>
      <w:pgSz w:w="12240" w:h="15840" w:orient="portrait"/>
      <w:pgMar w:top="1080" w:right="1440" w:bottom="1080" w:left="144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sz w:val="15"/>
        <w:szCs w:val="15"/>
      </w:rPr>
      <w:t xml:space="preserve">Template from sourcinghq.ai/resources/rfq-template ·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rFonts w:ascii="Arial" w:cs="Arial" w:eastAsia="Arial" w:hAnsi="Arial"/>
        <w:sz w:val="19"/>
        <w:szCs w:val="1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quotation</dc:title>
  <dc:creator>SourcingHQ</dc:creator>
  <dc:description>Template from sourcinghq.ai/resources/rfq-template · Version 1.0</dc:description>
  <cp:lastModifiedBy>SourcingHQ</cp:lastModifiedBy>
  <cp:revision>1</cp:revision>
  <dcterms:created xsi:type="dcterms:W3CDTF">2026-10-23T19:47:52.794Z</dcterms:created>
  <dcterms:modified xsi:type="dcterms:W3CDTF">2026-10-23T19:47:52.794Z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